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D03D6C3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3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7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CDEA83E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 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90C3DF3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7116DD61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A6C94">
              <w:rPr>
                <w:bCs/>
                <w:sz w:val="28"/>
                <w:szCs w:val="28"/>
              </w:rPr>
              <w:t>20, 21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4C9EFE83" w:rsidR="00C444ED" w:rsidRPr="00CB4E29" w:rsidRDefault="00844686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3</w:t>
            </w:r>
            <w:r w:rsidR="00BA6C94">
              <w:rPr>
                <w:bCs/>
                <w:sz w:val="28"/>
                <w:szCs w:val="28"/>
              </w:rPr>
              <w:t>2 - 34</w:t>
            </w:r>
          </w:p>
        </w:tc>
        <w:tc>
          <w:tcPr>
            <w:tcW w:w="3889" w:type="dxa"/>
          </w:tcPr>
          <w:p w14:paraId="64DE29DF" w14:textId="7A91B4B7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  <w:t xml:space="preserve">Synonyma </w:t>
            </w:r>
            <w:r w:rsidR="00147CDE">
              <w:rPr>
                <w:sz w:val="24"/>
              </w:rPr>
              <w:br/>
              <w:t>Antonyma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358160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A6C94">
              <w:rPr>
                <w:bCs/>
                <w:sz w:val="28"/>
                <w:szCs w:val="28"/>
              </w:rPr>
              <w:t>8, 9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58751FC2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2</w:t>
            </w:r>
            <w:r w:rsidR="00147CDE">
              <w:rPr>
                <w:bCs/>
                <w:sz w:val="28"/>
                <w:szCs w:val="28"/>
              </w:rPr>
              <w:t>6, 28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53902AC7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44686">
              <w:rPr>
                <w:sz w:val="28"/>
                <w:szCs w:val="28"/>
              </w:rPr>
              <w:t>str. 3</w:t>
            </w:r>
            <w:r w:rsidR="00147CDE">
              <w:rPr>
                <w:sz w:val="28"/>
                <w:szCs w:val="28"/>
              </w:rPr>
              <w:t>1 - 33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45FEC96A" w:rsidR="002379A2" w:rsidRDefault="002379A2" w:rsidP="00C23394">
            <w:pPr>
              <w:spacing w:after="0"/>
            </w:pPr>
            <w:r>
              <w:t>Žák sčítá a odčítá i s</w:t>
            </w:r>
            <w:r w:rsidR="00844686">
              <w:t> přechodem přes 10 v oboru do 30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1CCCA507" w:rsidR="002379A2" w:rsidRPr="00147CDE" w:rsidRDefault="002379A2" w:rsidP="0011738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</w:t>
            </w:r>
            <w:r w:rsidR="00147CDE">
              <w:rPr>
                <w:bCs/>
                <w:sz w:val="28"/>
                <w:szCs w:val="28"/>
              </w:rPr>
              <w:t>2, 23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Vyrůstáme v</w:t>
            </w:r>
            <w:r w:rsidR="00147CDE">
              <w:rPr>
                <w:bCs/>
                <w:sz w:val="28"/>
                <w:szCs w:val="28"/>
              </w:rPr>
              <w:t> </w:t>
            </w:r>
            <w:r w:rsidR="0011738A">
              <w:rPr>
                <w:bCs/>
                <w:sz w:val="28"/>
                <w:szCs w:val="28"/>
              </w:rPr>
              <w:t>rodině</w:t>
            </w:r>
            <w:r w:rsidR="00147CDE">
              <w:rPr>
                <w:bCs/>
                <w:sz w:val="28"/>
                <w:szCs w:val="28"/>
              </w:rPr>
              <w:br/>
              <w:t>Změny v životě člověka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3E7CF9DE" w:rsidR="003D0C6D" w:rsidRPr="00DD00BE" w:rsidRDefault="002379A2" w:rsidP="00DD00BE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30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147CDE" w:rsidRPr="00147CDE">
              <w:rPr>
                <w:rFonts w:asciiTheme="minorHAnsi" w:hAnsiTheme="minorHAnsi"/>
                <w:bCs/>
                <w:sz w:val="28"/>
                <w:szCs w:val="28"/>
              </w:rPr>
              <w:t>7</w:t>
            </w:r>
            <w:r w:rsidR="00DD00BE" w:rsidRPr="00147CDE">
              <w:rPr>
                <w:rFonts w:asciiTheme="minorHAnsi" w:hAnsiTheme="minorHAnsi"/>
                <w:bCs/>
                <w:sz w:val="28"/>
                <w:szCs w:val="28"/>
              </w:rPr>
              <w:t>. 1</w:t>
            </w:r>
            <w:r w:rsidR="00147CDE" w:rsidRPr="00147CDE">
              <w:rPr>
                <w:rFonts w:asciiTheme="minorHAnsi" w:hAnsiTheme="minorHAnsi"/>
                <w:bCs/>
                <w:sz w:val="28"/>
                <w:szCs w:val="28"/>
              </w:rPr>
              <w:t>1</w:t>
            </w:r>
            <w:r w:rsidR="00DD00BE" w:rsidRPr="00147CDE">
              <w:rPr>
                <w:rFonts w:asciiTheme="minorHAnsi" w:hAnsiTheme="minorHAnsi"/>
                <w:bCs/>
                <w:sz w:val="28"/>
                <w:szCs w:val="28"/>
              </w:rPr>
              <w:t xml:space="preserve">. </w:t>
            </w:r>
            <w:r w:rsidR="00147CDE" w:rsidRPr="00147CDE">
              <w:rPr>
                <w:rFonts w:asciiTheme="minorHAnsi" w:hAnsiTheme="minorHAnsi"/>
                <w:bCs/>
                <w:sz w:val="28"/>
                <w:szCs w:val="28"/>
              </w:rPr>
              <w:t xml:space="preserve"> odpoledne v 17:00 hodin – lampionový průvod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78EB" w14:textId="77777777" w:rsidR="004864FE" w:rsidRDefault="004864FE" w:rsidP="00EA50CC">
      <w:pPr>
        <w:spacing w:after="0"/>
      </w:pPr>
      <w:r>
        <w:separator/>
      </w:r>
    </w:p>
  </w:endnote>
  <w:endnote w:type="continuationSeparator" w:id="0">
    <w:p w14:paraId="50C161F2" w14:textId="77777777" w:rsidR="004864FE" w:rsidRDefault="004864FE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C007" w14:textId="77777777" w:rsidR="004864FE" w:rsidRDefault="004864FE" w:rsidP="00EA50CC">
      <w:pPr>
        <w:spacing w:after="0"/>
      </w:pPr>
      <w:r>
        <w:separator/>
      </w:r>
    </w:p>
  </w:footnote>
  <w:footnote w:type="continuationSeparator" w:id="0">
    <w:p w14:paraId="742CEE41" w14:textId="77777777" w:rsidR="004864FE" w:rsidRDefault="004864FE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775755404">
    <w:abstractNumId w:val="12"/>
  </w:num>
  <w:num w:numId="2" w16cid:durableId="492792312">
    <w:abstractNumId w:val="9"/>
  </w:num>
  <w:num w:numId="3" w16cid:durableId="612398956">
    <w:abstractNumId w:val="7"/>
  </w:num>
  <w:num w:numId="4" w16cid:durableId="1030884784">
    <w:abstractNumId w:val="11"/>
  </w:num>
  <w:num w:numId="5" w16cid:durableId="1985036758">
    <w:abstractNumId w:val="10"/>
  </w:num>
  <w:num w:numId="6" w16cid:durableId="1237545997">
    <w:abstractNumId w:val="17"/>
  </w:num>
  <w:num w:numId="7" w16cid:durableId="1705860664">
    <w:abstractNumId w:val="20"/>
  </w:num>
  <w:num w:numId="8" w16cid:durableId="444497290">
    <w:abstractNumId w:val="19"/>
  </w:num>
  <w:num w:numId="9" w16cid:durableId="1588928882">
    <w:abstractNumId w:val="4"/>
  </w:num>
  <w:num w:numId="10" w16cid:durableId="1954437730">
    <w:abstractNumId w:val="13"/>
  </w:num>
  <w:num w:numId="11" w16cid:durableId="1925189239">
    <w:abstractNumId w:val="14"/>
  </w:num>
  <w:num w:numId="12" w16cid:durableId="1935628701">
    <w:abstractNumId w:val="15"/>
  </w:num>
  <w:num w:numId="13" w16cid:durableId="440028975">
    <w:abstractNumId w:val="2"/>
  </w:num>
  <w:num w:numId="14" w16cid:durableId="730731586">
    <w:abstractNumId w:val="3"/>
  </w:num>
  <w:num w:numId="15" w16cid:durableId="9920858">
    <w:abstractNumId w:val="18"/>
  </w:num>
  <w:num w:numId="16" w16cid:durableId="459081530">
    <w:abstractNumId w:val="6"/>
  </w:num>
  <w:num w:numId="17" w16cid:durableId="906723147">
    <w:abstractNumId w:val="8"/>
  </w:num>
  <w:num w:numId="18" w16cid:durableId="378628780">
    <w:abstractNumId w:val="0"/>
  </w:num>
  <w:num w:numId="19" w16cid:durableId="1707177850">
    <w:abstractNumId w:val="5"/>
  </w:num>
  <w:num w:numId="20" w16cid:durableId="732116136">
    <w:abstractNumId w:val="16"/>
  </w:num>
  <w:num w:numId="21" w16cid:durableId="73690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1738A"/>
    <w:rsid w:val="0012723F"/>
    <w:rsid w:val="00133E56"/>
    <w:rsid w:val="0014532B"/>
    <w:rsid w:val="00147CDE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Pavla Gavlová</cp:lastModifiedBy>
  <cp:revision>4</cp:revision>
  <dcterms:created xsi:type="dcterms:W3CDTF">2025-10-23T11:24:00Z</dcterms:created>
  <dcterms:modified xsi:type="dcterms:W3CDTF">2025-10-30T19:49:00Z</dcterms:modified>
</cp:coreProperties>
</file>