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75695B" w:rsidP="0075695B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2. 6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6. 6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75695B" w:rsidP="00AE4071">
            <w:pPr>
              <w:spacing w:after="0"/>
              <w:rPr>
                <w:b/>
              </w:rPr>
            </w:pPr>
            <w:r>
              <w:rPr>
                <w:b/>
              </w:rPr>
              <w:t>Svátečně, Ekologicky, Společně, Detektivně</w:t>
            </w:r>
            <w:bookmarkStart w:id="0" w:name="_GoBack"/>
            <w:bookmarkEnd w:id="0"/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75695B">
              <w:t>118 - 140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75695B">
              <w:t>35-48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 xml:space="preserve">. </w:t>
            </w:r>
          </w:p>
          <w:p w:rsidR="007D0A4F" w:rsidRDefault="007D0A4F" w:rsidP="003D316B">
            <w:pPr>
              <w:spacing w:after="0"/>
            </w:pPr>
            <w:r>
              <w:t>Mluvnické kategorie podstatných jmen a sloves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  <w:r w:rsidR="007D0A4F">
              <w:t>, holý a rozvitý</w:t>
            </w:r>
          </w:p>
          <w:p w:rsidR="00F0448E" w:rsidRDefault="00F0448E" w:rsidP="00D64E25">
            <w:pPr>
              <w:spacing w:after="0"/>
            </w:pPr>
            <w:r>
              <w:t>Shoda podmětu s</w:t>
            </w:r>
            <w:r w:rsidR="007D0A4F">
              <w:t> </w:t>
            </w:r>
            <w:r>
              <w:t>přísudkem</w:t>
            </w:r>
          </w:p>
          <w:p w:rsidR="007D0A4F" w:rsidRDefault="007D0A4F" w:rsidP="00D64E25">
            <w:pPr>
              <w:spacing w:after="0"/>
            </w:pPr>
            <w:r>
              <w:t>Věta zvolací</w:t>
            </w:r>
            <w:r w:rsidR="00070B74">
              <w:t>, uvozovací.</w:t>
            </w:r>
          </w:p>
          <w:p w:rsidR="00390E15" w:rsidRPr="001E47C4" w:rsidRDefault="007D0A4F" w:rsidP="00D64E25">
            <w:pPr>
              <w:spacing w:after="0"/>
            </w:pPr>
            <w:r>
              <w:t>Přímá a nepřímá řeč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70B74" w:rsidRPr="003F3045" w:rsidRDefault="000932A7" w:rsidP="00070B74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070B74">
              <w:t>– čteme pravidelně každý den alespoň 20 minut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75695B" w:rsidP="00FF0F0A">
            <w:p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="00390E15">
              <w:rPr>
                <w:b/>
              </w:rPr>
              <w:t>estujeme po čtvercové mříži, Statistika, rýsujeme</w:t>
            </w:r>
            <w:r>
              <w:rPr>
                <w:b/>
              </w:rPr>
              <w:t>, Dělíme a odčítáme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75695B">
              <w:t>88 - 103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75695B">
              <w:t>33 - 47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  <w:r w:rsidR="007D0A4F">
              <w:t xml:space="preserve"> Převody jednotek.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75695B" w:rsidRDefault="0075695B" w:rsidP="00572B6F">
            <w:pPr>
              <w:spacing w:after="0"/>
              <w:rPr>
                <w:b/>
              </w:rPr>
            </w:pPr>
            <w:r>
              <w:rPr>
                <w:b/>
              </w:rPr>
              <w:t>Povodeň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390E15">
              <w:t>72</w:t>
            </w:r>
            <w:r w:rsidR="0075695B">
              <w:t>-73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8D2940" w:rsidRPr="00390E15" w:rsidRDefault="00390E15" w:rsidP="00CC5B91">
            <w:pPr>
              <w:spacing w:after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</w:rPr>
              <w:t>Uplatňuje účelné způsoby chování v situacích ohrožujících zdraví a v modelových situacích simulujících mimořádné události.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390E15" w:rsidP="00572B6F">
            <w:pPr>
              <w:spacing w:after="0"/>
              <w:rPr>
                <w:b/>
              </w:rPr>
            </w:pPr>
            <w:r>
              <w:rPr>
                <w:b/>
              </w:rPr>
              <w:t>Velká Morava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75695B">
              <w:t>72-73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7D0A4F" w:rsidP="002A615A">
            <w:r w:rsidRPr="007D0A4F">
              <w:rPr>
                <w:szCs w:val="24"/>
              </w:rPr>
              <w:t>Rozezná současné a minulé a orientuje se v hlavních reáliích minulosti a současnosti</w:t>
            </w:r>
            <w:r w:rsidRPr="007D0A4F">
              <w:rPr>
                <w:szCs w:val="24"/>
              </w:rPr>
              <w:br/>
              <w:t>naší vlasti s využitím regionálních specifik.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390E15" w:rsidP="00572B6F">
            <w:pPr>
              <w:spacing w:after="0"/>
              <w:rPr>
                <w:b/>
              </w:rPr>
            </w:pPr>
            <w:r>
              <w:rPr>
                <w:b/>
              </w:rPr>
              <w:t>Camping</w:t>
            </w:r>
          </w:p>
          <w:p w:rsidR="0020420C" w:rsidRPr="00026E67" w:rsidRDefault="00572B6F" w:rsidP="00390E15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390E15">
              <w:rPr>
                <w:b/>
              </w:rPr>
              <w:t xml:space="preserve">. </w:t>
            </w:r>
            <w:r w:rsidR="00390E15">
              <w:t>44 - 47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390E15">
              <w:t>40 - 43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070B74" w:rsidRDefault="00572B6F" w:rsidP="00390E15">
            <w:r>
              <w:t xml:space="preserve">I </w:t>
            </w:r>
            <w:proofErr w:type="spellStart"/>
            <w:r w:rsidR="00390E15">
              <w:t>like</w:t>
            </w:r>
            <w:proofErr w:type="spellEnd"/>
            <w:r w:rsidR="00390E15">
              <w:t xml:space="preserve">. </w:t>
            </w:r>
          </w:p>
          <w:p w:rsidR="00390E15" w:rsidRPr="00F474A7" w:rsidRDefault="00390E15" w:rsidP="00390E15">
            <w:r>
              <w:t xml:space="preserve">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.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75695B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0B7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0E15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27B27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0E24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95B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4F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6DE8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6C98-2109-4228-8D96-A4105E91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2025-06-01T19:57:00Z</dcterms:created>
  <dcterms:modified xsi:type="dcterms:W3CDTF">2025-06-01T19:57:00Z</dcterms:modified>
</cp:coreProperties>
</file>