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2"/>
        <w:gridCol w:w="4260"/>
        <w:gridCol w:w="4223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FA1179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12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. února 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16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916FF5">
              <w:rPr>
                <w:rFonts w:ascii="Arial Black" w:hAnsi="Arial Black"/>
                <w:color w:val="FF9900"/>
                <w:sz w:val="36"/>
                <w:szCs w:val="36"/>
              </w:rPr>
              <w:t>února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4F6FBD">
              <w:rPr>
                <w:rFonts w:ascii="Arial Black" w:hAnsi="Arial Black"/>
                <w:sz w:val="28"/>
                <w:szCs w:val="28"/>
              </w:rPr>
              <w:t xml:space="preserve"> Mária </w:t>
            </w:r>
            <w:proofErr w:type="spellStart"/>
            <w:r w:rsidR="004F6FBD">
              <w:rPr>
                <w:rFonts w:ascii="Arial Black" w:hAnsi="Arial Black"/>
                <w:sz w:val="28"/>
                <w:szCs w:val="28"/>
              </w:rPr>
              <w:t>Delongová</w:t>
            </w:r>
            <w:proofErr w:type="spellEnd"/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10. Dívejte se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Shoda přísudku s </w:t>
            </w:r>
            <w:proofErr w:type="spellStart"/>
            <w:r>
              <w:rPr>
                <w:b/>
              </w:rPr>
              <w:t>několikaná</w:t>
            </w:r>
            <w:proofErr w:type="spellEnd"/>
            <w:r>
              <w:rPr>
                <w:b/>
              </w:rPr>
              <w:t>-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proofErr w:type="spellStart"/>
            <w:r>
              <w:rPr>
                <w:b/>
              </w:rPr>
              <w:t>sobným</w:t>
            </w:r>
            <w:proofErr w:type="spellEnd"/>
            <w:r>
              <w:rPr>
                <w:b/>
              </w:rPr>
              <w:t xml:space="preserve"> a nevyjádřeným </w:t>
            </w:r>
            <w:r w:rsidR="00C66F1F">
              <w:rPr>
                <w:b/>
              </w:rPr>
              <w:t xml:space="preserve">   </w:t>
            </w:r>
            <w:r>
              <w:rPr>
                <w:b/>
              </w:rPr>
              <w:t xml:space="preserve">podmětem 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C42C3" w:rsidRPr="005414EB" w:rsidRDefault="00FA1179" w:rsidP="00AE4071">
            <w:pPr>
              <w:spacing w:after="0"/>
            </w:pPr>
            <w:r>
              <w:rPr>
                <w:b/>
              </w:rPr>
              <w:t>Učebnice str. 74 - 77</w:t>
            </w:r>
            <w:r w:rsidR="00916FF5">
              <w:br/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proofErr w:type="gramStart"/>
            <w:r>
              <w:rPr>
                <w:b/>
              </w:rPr>
              <w:t>str.4 -5</w:t>
            </w:r>
            <w:proofErr w:type="gramEnd"/>
            <w:r>
              <w:rPr>
                <w:b/>
              </w:rPr>
              <w:t xml:space="preserve"> 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623C33" w:rsidRDefault="00916FF5" w:rsidP="003D316B">
            <w:pPr>
              <w:spacing w:after="0"/>
            </w:pPr>
            <w:r>
              <w:t xml:space="preserve">Opakování.                                                                      </w:t>
            </w:r>
            <w:r w:rsidR="00032B12">
              <w:t>Podmět a přís</w:t>
            </w:r>
            <w:r>
              <w:t>udek.</w:t>
            </w:r>
            <w:r>
              <w:br/>
              <w:t>Podmět několikanásobný a podmět nevyjádřený.</w:t>
            </w:r>
            <w:r w:rsidR="00FA1179">
              <w:t xml:space="preserve"> Podstatná jména pomnožná.</w:t>
            </w:r>
            <w:r>
              <w:br/>
            </w:r>
          </w:p>
          <w:p w:rsidR="005F7187" w:rsidRPr="001E47C4" w:rsidRDefault="005F7187" w:rsidP="003D316B">
            <w:pPr>
              <w:spacing w:after="0"/>
            </w:pP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F42139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E4071">
              <w:t xml:space="preserve"> </w:t>
            </w:r>
            <w:r w:rsidR="00F42139">
              <w:t xml:space="preserve"> Osnova</w:t>
            </w:r>
            <w:r w:rsidR="00C34020">
              <w:t xml:space="preserve">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AE4071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3E3422">
              <w:rPr>
                <w:b/>
              </w:rPr>
              <w:t>yrintem záhad a tajemství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75 - 79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F42139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F42139">
              <w:t xml:space="preserve">54 </w:t>
            </w:r>
            <w:r w:rsidR="00B83725">
              <w:t>- 5</w:t>
            </w:r>
            <w:r w:rsidR="00F42139">
              <w:t>5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6450F">
              <w:t>str</w:t>
            </w:r>
            <w:r w:rsidR="00F42139">
              <w:t>. 10 - 11</w:t>
            </w:r>
            <w:r w:rsidR="00916FF5"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E52483" w:rsidRDefault="009E7550" w:rsidP="003A29AA">
            <w:pPr>
              <w:spacing w:after="0"/>
            </w:pPr>
            <w:r>
              <w:t>Dělíme dvojciferným dělitelem.</w:t>
            </w:r>
          </w:p>
          <w:p w:rsidR="009E7550" w:rsidRDefault="00AE4071" w:rsidP="003A29AA">
            <w:pPr>
              <w:spacing w:after="0"/>
            </w:pPr>
            <w:r>
              <w:t>Řešíme rovnice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83725" w:rsidRDefault="00E55AF6" w:rsidP="00BD67BE">
            <w:pPr>
              <w:spacing w:after="0"/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 </w:t>
            </w:r>
            <w:r w:rsidR="00B83725">
              <w:t>3</w:t>
            </w:r>
            <w:r w:rsidR="00F42139">
              <w:t>8 - 39</w:t>
            </w:r>
          </w:p>
          <w:p w:rsidR="00CA3140" w:rsidRPr="00E80277" w:rsidRDefault="007F1D9E" w:rsidP="00BD67BE">
            <w:pPr>
              <w:spacing w:after="0"/>
            </w:pPr>
            <w:r>
              <w:br/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7F1D9E" w:rsidP="00A87922">
            <w:pPr>
              <w:spacing w:after="0"/>
            </w:pPr>
            <w:r>
              <w:t>Stavba lidského těla</w:t>
            </w:r>
            <w:r w:rsidR="00EA45CD">
              <w:t>.</w:t>
            </w:r>
          </w:p>
          <w:p w:rsidR="00B83725" w:rsidRDefault="00B83725" w:rsidP="00A87922">
            <w:pPr>
              <w:spacing w:after="0"/>
            </w:pPr>
            <w:r>
              <w:t>Opěrná soustava /kostra/</w:t>
            </w:r>
          </w:p>
          <w:p w:rsidR="00F42139" w:rsidRDefault="00F42139" w:rsidP="00A87922">
            <w:pPr>
              <w:spacing w:after="0"/>
            </w:pPr>
            <w:r>
              <w:t>Svalová soustava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83725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</w:t>
            </w:r>
            <w:r w:rsidR="00F42139">
              <w:t>.</w:t>
            </w:r>
            <w:proofErr w:type="gramEnd"/>
            <w:r w:rsidR="00F42139">
              <w:t xml:space="preserve"> 10 - 11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7F1D9E" w:rsidP="00392F25">
            <w:r>
              <w:t>Česká republika</w:t>
            </w:r>
            <w:r w:rsidR="006C1F8E">
              <w:t xml:space="preserve"> – demokratický stát</w:t>
            </w:r>
            <w:r w:rsidR="00147221">
              <w:t>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 xml:space="preserve">. </w:t>
            </w:r>
            <w:r w:rsidR="00F42139">
              <w:t xml:space="preserve">  32- 33 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F42139">
              <w:t xml:space="preserve"> 31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2C41F6" w:rsidP="0046524C">
            <w:r>
              <w:t>IN THE TOWN</w:t>
            </w:r>
            <w:r w:rsidR="00F42139">
              <w:t xml:space="preserve"> - opakování</w:t>
            </w:r>
            <w:r w:rsidR="00F42139">
              <w:br/>
              <w:t>Popis  obrázky</w:t>
            </w:r>
            <w:bookmarkStart w:id="0" w:name="_GoBack"/>
            <w:bookmarkEnd w:id="0"/>
            <w:r w:rsidR="00E918EF">
              <w:br/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3672DE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B57E15">
              <w:rPr>
                <w:b/>
                <w:color w:val="00B050"/>
              </w:rPr>
              <w:br/>
            </w:r>
            <w:r w:rsidR="00B83725">
              <w:t xml:space="preserve">  12. -16. 2. BAREVNÝ  TÝDEN</w:t>
            </w:r>
          </w:p>
          <w:p w:rsidR="00B83725" w:rsidRPr="007F1D9E" w:rsidRDefault="00B83725" w:rsidP="00C41FC1">
            <w:pPr>
              <w:spacing w:after="0"/>
            </w:pPr>
          </w:p>
          <w:p w:rsidR="00E602AA" w:rsidRDefault="00CE073E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 Ž</w:t>
            </w:r>
            <w:r w:rsidR="00E602AA">
              <w:rPr>
                <w:b/>
              </w:rPr>
              <w:t>ádám rodiče o průběžně podepisování známek v aktuálním měsíci.</w:t>
            </w:r>
          </w:p>
          <w:p w:rsidR="00E602AA" w:rsidRPr="00E602AA" w:rsidRDefault="00E602AA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</w:rPr>
              <w:br/>
            </w:r>
          </w:p>
          <w:p w:rsidR="00843628" w:rsidRPr="008D7610" w:rsidRDefault="005C2C95" w:rsidP="00755C67">
            <w:pPr>
              <w:spacing w:after="0"/>
            </w:pPr>
            <w:r>
              <w:rPr>
                <w:b/>
              </w:rPr>
              <w:t> P</w:t>
            </w:r>
            <w:r w:rsidR="00C20CBC" w:rsidRPr="0025386F">
              <w:rPr>
                <w:b/>
              </w:rPr>
              <w:t>rocvičování na umimeto.com.</w:t>
            </w:r>
            <w:r>
              <w:rPr>
                <w:b/>
              </w:rPr>
              <w:t xml:space="preserve"> bude nadále jen dobrovolné.</w:t>
            </w:r>
            <w:r w:rsidR="00C20CBC" w:rsidRPr="0025386F">
              <w:rPr>
                <w:b/>
              </w:rPr>
              <w:br/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3CA2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EFBF-7439-42AC-89FE-762B12EB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2</cp:revision>
  <cp:lastPrinted>2020-05-17T10:17:00Z</cp:lastPrinted>
  <dcterms:created xsi:type="dcterms:W3CDTF">2024-02-08T07:53:00Z</dcterms:created>
  <dcterms:modified xsi:type="dcterms:W3CDTF">2024-02-08T07:53:00Z</dcterms:modified>
</cp:coreProperties>
</file>